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3DE568">
      <w:pPr>
        <w:jc w:val="both"/>
        <w:rPr>
          <w:rFonts w:ascii="Times New Roman" w:hAnsi="Times New Roman" w:cs="Times New Roman"/>
          <w:b/>
        </w:rPr>
      </w:pPr>
    </w:p>
    <w:p w14:paraId="4B6E707B">
      <w:pPr>
        <w:jc w:val="both"/>
        <w:rPr>
          <w:rFonts w:ascii="Times New Roman" w:hAnsi="Times New Roman" w:cs="Times New Roman"/>
          <w:b/>
        </w:rPr>
      </w:pPr>
    </w:p>
    <w:p w14:paraId="6FF2578D">
      <w:pPr>
        <w:jc w:val="both"/>
        <w:rPr>
          <w:rFonts w:ascii="Times New Roman" w:hAnsi="Times New Roman" w:cs="Times New Roman"/>
          <w:b/>
        </w:rPr>
      </w:pPr>
    </w:p>
    <w:p w14:paraId="32A2CF9F">
      <w:pPr>
        <w:jc w:val="center"/>
        <w:rPr>
          <w:rFonts w:ascii="Times New Roman" w:hAnsi="Times New Roman" w:cs="Times New Roman"/>
          <w:b/>
        </w:rPr>
      </w:pPr>
      <w:r>
        <w:rPr>
          <w:rFonts w:hint="default" w:ascii="Times New Roman" w:hAnsi="Times New Roman" w:cs="Times New Roman"/>
          <w:b/>
          <w:lang w:val="pt-BR"/>
        </w:rPr>
        <w:t xml:space="preserve">Republucaçã </w:t>
      </w:r>
      <w:bookmarkStart w:id="0" w:name="_GoBack"/>
      <w:bookmarkEnd w:id="0"/>
      <w:r>
        <w:rPr>
          <w:rFonts w:ascii="Times New Roman" w:hAnsi="Times New Roman" w:cs="Times New Roman"/>
          <w:b/>
        </w:rPr>
        <w:t>EDITAL DE CONVOCAÇÃO</w:t>
      </w:r>
    </w:p>
    <w:p w14:paraId="2B03CF72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</w:t>
      </w:r>
    </w:p>
    <w:p w14:paraId="1863302D">
      <w:pPr>
        <w:jc w:val="both"/>
        <w:rPr>
          <w:rFonts w:ascii="Times New Roman" w:hAnsi="Times New Roman" w:cs="Times New Roman"/>
          <w:b/>
        </w:rPr>
      </w:pPr>
    </w:p>
    <w:p w14:paraId="303BFAED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O Governo Municipal de Barra Bonita, Estado de Santa Catarina, </w:t>
      </w:r>
      <w:r>
        <w:rPr>
          <w:rFonts w:ascii="Times New Roman" w:hAnsi="Times New Roman" w:cs="Times New Roman"/>
          <w:b/>
        </w:rPr>
        <w:t xml:space="preserve">CONVOCA </w:t>
      </w:r>
      <w:r>
        <w:rPr>
          <w:rFonts w:ascii="Times New Roman" w:hAnsi="Times New Roman" w:cs="Times New Roman"/>
        </w:rPr>
        <w:t xml:space="preserve">a população em geral para participar da </w:t>
      </w:r>
      <w:r>
        <w:rPr>
          <w:rFonts w:ascii="Times New Roman" w:hAnsi="Times New Roman" w:cs="Times New Roman"/>
          <w:b/>
        </w:rPr>
        <w:t>AUDIÊNCIA PÚBLICA</w:t>
      </w:r>
      <w:r>
        <w:rPr>
          <w:rFonts w:ascii="Times New Roman" w:hAnsi="Times New Roman" w:cs="Times New Roman"/>
        </w:rPr>
        <w:t xml:space="preserve">, para tratar do saneamento Básico do município onde será apresentado e discutido </w:t>
      </w:r>
      <w:r>
        <w:rPr>
          <w:rFonts w:ascii="Times New Roman" w:hAnsi="Times New Roman" w:cs="Times New Roman"/>
          <w:b/>
        </w:rPr>
        <w:t xml:space="preserve">A ATUALIZAÇÃO DAS METAS DO PLANO MUNICIPAL DE SANEAMENTO BÁSICO </w:t>
      </w:r>
      <w:r>
        <w:rPr>
          <w:rFonts w:ascii="Times New Roman" w:hAnsi="Times New Roman" w:cs="Times New Roman"/>
          <w:bCs/>
        </w:rPr>
        <w:t>contemplando os seguintes serviços</w:t>
      </w:r>
      <w:r>
        <w:rPr>
          <w:rFonts w:ascii="Times New Roman" w:hAnsi="Times New Roman" w:cs="Times New Roman"/>
          <w:b/>
        </w:rPr>
        <w:t>:</w:t>
      </w:r>
    </w:p>
    <w:p w14:paraId="08162201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1) ABASTECIMENTO DE ÁGUA – incluindo os sistemas coletivos urbanos e os sistemas comunitários da área rural.</w:t>
      </w:r>
    </w:p>
    <w:p w14:paraId="542333EA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2) ESGOTAMENTO SANITÁRIO – incluindo os sistemas alternativos de tratamento no lote na área urbana e rural.</w:t>
      </w:r>
    </w:p>
    <w:p w14:paraId="658B70A5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Conforme estabelece à Lei Federal 11.445 de 05 de janeiro de 2007, existe a necessidade de  ser realizada  audiência pública para discutir a atualizações nas metas do Plano de Saneamento Básico e desta forma, no dia </w:t>
      </w:r>
      <w:r>
        <w:rPr>
          <w:rFonts w:hint="default" w:ascii="Times New Roman" w:hAnsi="Times New Roman" w:cs="Times New Roman"/>
          <w:lang w:val="pt-BR"/>
        </w:rPr>
        <w:t>12</w:t>
      </w:r>
      <w:r>
        <w:rPr>
          <w:rFonts w:ascii="Times New Roman" w:hAnsi="Times New Roman" w:cs="Times New Roman"/>
        </w:rPr>
        <w:t xml:space="preserve"> de maio de 2025, às 14</w:t>
      </w:r>
      <w:r>
        <w:rPr>
          <w:rFonts w:hint="default" w:ascii="Times New Roman" w:hAnsi="Times New Roman" w:cs="Times New Roman"/>
          <w:lang w:val="pt-BR"/>
        </w:rPr>
        <w:t>h30min</w:t>
      </w:r>
      <w:r>
        <w:rPr>
          <w:rFonts w:ascii="Times New Roman" w:hAnsi="Times New Roman" w:cs="Times New Roman"/>
        </w:rPr>
        <w:t>, tendo como local a Câmara Municipal de Vereadores, localizado na Av. Buenos Aires, centro, na cidade de Barra Bonita – SC será realizada AUDIÊNCIA PÚBLICA.</w:t>
      </w:r>
    </w:p>
    <w:p w14:paraId="316D6593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CDE870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0FEDF999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Barra Bonita/SC/SC, 2</w:t>
      </w:r>
      <w:r>
        <w:rPr>
          <w:rFonts w:hint="default" w:ascii="Times New Roman" w:hAnsi="Times New Roman" w:cs="Times New Roman"/>
          <w:lang w:val="pt-BR"/>
        </w:rPr>
        <w:t xml:space="preserve">4 </w:t>
      </w:r>
      <w:r>
        <w:rPr>
          <w:rFonts w:ascii="Times New Roman" w:hAnsi="Times New Roman" w:cs="Times New Roman"/>
        </w:rPr>
        <w:t>de abril de 2025</w:t>
      </w:r>
    </w:p>
    <w:p w14:paraId="378D19F4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B29886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36273F7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3307AC70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486F19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6923FC06">
      <w:pPr>
        <w:jc w:val="center"/>
        <w:rPr>
          <w:rFonts w:ascii="Times New Roman" w:hAnsi="Times New Roman" w:cs="Times New Roman"/>
        </w:rPr>
      </w:pPr>
    </w:p>
    <w:p w14:paraId="248867B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AGNALDO DERESZ</w:t>
      </w:r>
    </w:p>
    <w:p w14:paraId="2000BDA4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Prefeito Municipal</w:t>
      </w:r>
    </w:p>
    <w:p w14:paraId="5777F958">
      <w:r>
        <w:t xml:space="preserve"> </w:t>
      </w:r>
    </w:p>
    <w:p w14:paraId="7BE5B5A2"/>
    <w:sectPr>
      <w:headerReference r:id="rId5" w:type="default"/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4E013">
    <w:pPr>
      <w:pStyle w:val="4"/>
    </w:pPr>
    <w:r>
      <w:drawing>
        <wp:inline distT="0" distB="0" distL="0" distR="0">
          <wp:extent cx="838200" cy="861060"/>
          <wp:effectExtent l="0" t="0" r="0" b="0"/>
          <wp:docPr id="612078765" name="Imagem 1" descr="Imagem 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2078765" name="Imagem 1" descr="Imagem 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38200" cy="8610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3338830" cy="885190"/>
          <wp:effectExtent l="0" t="0" r="0" b="0"/>
          <wp:docPr id="415640649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640649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338830" cy="885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drawing>
        <wp:inline distT="0" distB="0" distL="0" distR="0">
          <wp:extent cx="1021080" cy="798830"/>
          <wp:effectExtent l="0" t="0" r="7620" b="1270"/>
          <wp:docPr id="1486066963" name="Imagem 4" descr="Imagem 0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6066963" name="Imagem 4" descr="Imagem 00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1080" cy="798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7AC7"/>
    <w:rsid w:val="001D199A"/>
    <w:rsid w:val="00445563"/>
    <w:rsid w:val="00883AD3"/>
    <w:rsid w:val="00B62233"/>
    <w:rsid w:val="00C87AC7"/>
    <w:rsid w:val="00DC0C6B"/>
    <w:rsid w:val="00DF1FAE"/>
    <w:rsid w:val="295138CE"/>
    <w:rsid w:val="3A59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pt-BR" w:eastAsia="en-US" w:bidi="ar-SA"/>
      <w14:ligatures w14:val="standardContextual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eader"/>
    <w:basedOn w:val="1"/>
    <w:link w:val="6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paragraph" w:styleId="5">
    <w:name w:val="footer"/>
    <w:basedOn w:val="1"/>
    <w:link w:val="7"/>
    <w:unhideWhenUsed/>
    <w:uiPriority w:val="9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6">
    <w:name w:val="Cabeçalho Char"/>
    <w:basedOn w:val="2"/>
    <w:link w:val="4"/>
    <w:qFormat/>
    <w:uiPriority w:val="99"/>
  </w:style>
  <w:style w:type="character" w:customStyle="1" w:styleId="7">
    <w:name w:val="Rodapé Char"/>
    <w:basedOn w:val="2"/>
    <w:link w:val="5"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164</Words>
  <Characters>890</Characters>
  <Lines>7</Lines>
  <Paragraphs>2</Paragraphs>
  <TotalTime>47</TotalTime>
  <ScaleCrop>false</ScaleCrop>
  <LinksUpToDate>false</LinksUpToDate>
  <CharactersWithSpaces>1052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2025-04-22T13:13:00Z</dcterms:created>
  <dc:creator>ADM BARRA BONITA</dc:creator>
  <cp:lastModifiedBy>ADM BARRA BONITA</cp:lastModifiedBy>
  <dcterms:modified xsi:type="dcterms:W3CDTF">2025-04-24T13:56:18Z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1046-12.2.0.20795</vt:lpwstr>
  </property>
  <property fmtid="{D5CDD505-2E9C-101B-9397-08002B2CF9AE}" pid="3" name="ICV">
    <vt:lpwstr>F0B37E5A4EC84F32BF4E778BAA939C4D_12</vt:lpwstr>
  </property>
</Properties>
</file>