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B58C1">
      <w:pPr>
        <w:jc w:val="both"/>
        <w:rPr>
          <w:rFonts w:ascii="Times New Roman" w:hAnsi="Times New Roman" w:cs="Times New Roman"/>
          <w:bCs/>
        </w:rPr>
      </w:pPr>
    </w:p>
    <w:p w14:paraId="4E28C991">
      <w:pPr>
        <w:jc w:val="both"/>
        <w:rPr>
          <w:rFonts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  <w:lang w:val="pt-BR"/>
        </w:rPr>
        <w:t xml:space="preserve">Republicaçõ </w:t>
      </w:r>
      <w:r>
        <w:rPr>
          <w:rFonts w:ascii="Times New Roman" w:hAnsi="Times New Roman" w:cs="Times New Roman"/>
          <w:bCs/>
        </w:rPr>
        <w:t>EDITAL DE CONVOCAÇÃO: Audiência pública de alteração do Plano Diretor de Barra Bonita/SC</w:t>
      </w:r>
    </w:p>
    <w:p w14:paraId="0DC9974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09BCF28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O Prefeito de Barra Bonita/SC, Agnaldo Deresz, no uso de suas atribuições e nos termos do artigo 40, §4°, inciso I, da Lei Federal 10.257, de 10 de julho de 2001 (Estatuto da Cidade), visando assegurar a participação da população no processo de alteração de itens do Plano Diretor, CONVOCA a população em geral, bem como as associações representativas interessadas e demais segmentos da comunidade, para a Audiência Pública a ser realizada no dia </w:t>
      </w:r>
      <w:r>
        <w:rPr>
          <w:rFonts w:hint="default" w:ascii="Times New Roman" w:hAnsi="Times New Roman" w:cs="Times New Roman"/>
          <w:bCs/>
          <w:lang w:val="pt-BR"/>
        </w:rPr>
        <w:t>12</w:t>
      </w:r>
      <w:r>
        <w:rPr>
          <w:rFonts w:ascii="Times New Roman" w:hAnsi="Times New Roman" w:cs="Times New Roman"/>
          <w:bCs/>
        </w:rPr>
        <w:t xml:space="preserve"> de maio de 2025, às 14:00 horas, no Câmara Municipal de Vereadores.</w:t>
      </w:r>
    </w:p>
    <w:p w14:paraId="30B020CC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Data: </w:t>
      </w:r>
      <w:r>
        <w:rPr>
          <w:rFonts w:hint="default" w:ascii="Times New Roman" w:hAnsi="Times New Roman" w:cs="Times New Roman"/>
          <w:bCs/>
          <w:lang w:val="pt-BR"/>
        </w:rPr>
        <w:t>12</w:t>
      </w:r>
      <w:r>
        <w:rPr>
          <w:rFonts w:ascii="Times New Roman" w:hAnsi="Times New Roman" w:cs="Times New Roman"/>
          <w:bCs/>
        </w:rPr>
        <w:t xml:space="preserve"> de maio de 2025</w:t>
      </w:r>
    </w:p>
    <w:p w14:paraId="6FE6F518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Horário: 14 horas</w:t>
      </w:r>
    </w:p>
    <w:p w14:paraId="0D782D18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Local: Câmara Municipal de Vereadores, à Av. Buenos Aires, centro, Barra Bonita/SC. </w:t>
      </w:r>
    </w:p>
    <w:p w14:paraId="24F4ED69">
      <w:pPr>
        <w:jc w:val="both"/>
        <w:rPr>
          <w:rFonts w:ascii="Times New Roman" w:hAnsi="Times New Roman" w:cs="Times New Roman"/>
          <w:bCs/>
        </w:rPr>
      </w:pPr>
    </w:p>
    <w:p w14:paraId="01DB112F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 pauta da reunião é a ampliação da zona de interesse social e zona mista de habitação do Plano Diretor – Uso e Ocupação do Solo de Barra Bonita/SC – Lei Complementar n° 108 e 110 de 2025.</w:t>
      </w:r>
    </w:p>
    <w:p w14:paraId="4C2EF1D8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Mais informações referentes à Audiência Pública poderão ser obtidas na Secretaria Municipal de Administração.</w:t>
      </w:r>
    </w:p>
    <w:p w14:paraId="4000C70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 audiência será aberta à participação de qualquer munícipe. Todas as manifestações serão devidamente registradas e encaminhadas ao Poder Executivo e ao Poder Legislativo municipal.</w:t>
      </w:r>
    </w:p>
    <w:p w14:paraId="0EBFFF5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76B294CC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Barra Bonita/SC, </w:t>
      </w:r>
      <w:r>
        <w:rPr>
          <w:rFonts w:hint="default" w:ascii="Times New Roman" w:hAnsi="Times New Roman" w:cs="Times New Roman"/>
          <w:bCs/>
          <w:lang w:val="pt-BR"/>
        </w:rPr>
        <w:t>24</w:t>
      </w:r>
      <w:bookmarkStart w:id="0" w:name="_GoBack"/>
      <w:bookmarkEnd w:id="0"/>
      <w:r>
        <w:rPr>
          <w:rFonts w:ascii="Times New Roman" w:hAnsi="Times New Roman" w:cs="Times New Roman"/>
          <w:bCs/>
        </w:rPr>
        <w:t xml:space="preserve"> de abril de 2025.</w:t>
      </w:r>
    </w:p>
    <w:p w14:paraId="3C03562A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3BBAD4D2">
      <w:pPr>
        <w:jc w:val="center"/>
        <w:rPr>
          <w:rFonts w:ascii="Times New Roman" w:hAnsi="Times New Roman" w:cs="Times New Roman"/>
          <w:b/>
        </w:rPr>
      </w:pPr>
    </w:p>
    <w:p w14:paraId="0983404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AGNALDO DERESZ</w:t>
      </w:r>
    </w:p>
    <w:p w14:paraId="0B44A76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Prefeito Municipal</w:t>
      </w:r>
    </w:p>
    <w:p w14:paraId="63D7C1B5">
      <w:pPr>
        <w:jc w:val="both"/>
        <w:rPr>
          <w:bCs/>
        </w:rPr>
      </w:pPr>
      <w:r>
        <w:rPr>
          <w:bCs/>
        </w:rPr>
        <w:t xml:space="preserve"> </w:t>
      </w:r>
    </w:p>
    <w:p w14:paraId="672F3709">
      <w:pPr>
        <w:jc w:val="both"/>
        <w:rPr>
          <w:bCs/>
        </w:rPr>
      </w:pPr>
    </w:p>
    <w:p w14:paraId="22A8EC81">
      <w:pPr>
        <w:jc w:val="both"/>
        <w:rPr>
          <w:bCs/>
        </w:rPr>
      </w:pPr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E28B0">
    <w:pPr>
      <w:pStyle w:val="4"/>
    </w:pPr>
    <w:r>
      <w:drawing>
        <wp:inline distT="0" distB="0" distL="0" distR="0">
          <wp:extent cx="838200" cy="861060"/>
          <wp:effectExtent l="0" t="0" r="0" b="0"/>
          <wp:docPr id="612078765" name="Imagem 1" descr="Imagem 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78765" name="Imagem 1" descr="Imagem 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3338830" cy="885190"/>
          <wp:effectExtent l="0" t="0" r="0" b="0"/>
          <wp:docPr id="41564064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640649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8830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1021080" cy="798830"/>
          <wp:effectExtent l="0" t="0" r="7620" b="1270"/>
          <wp:docPr id="1486066963" name="Imagem 4" descr="Imagem 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066963" name="Imagem 4" descr="Imagem 0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8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FAC"/>
    <w:rsid w:val="00445563"/>
    <w:rsid w:val="00596DD0"/>
    <w:rsid w:val="00883AD3"/>
    <w:rsid w:val="00B62233"/>
    <w:rsid w:val="00BC0FAC"/>
    <w:rsid w:val="00CE3F46"/>
    <w:rsid w:val="00DC0C6B"/>
    <w:rsid w:val="5A57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7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6">
    <w:name w:val="Cabeçalho Char"/>
    <w:basedOn w:val="2"/>
    <w:link w:val="4"/>
    <w:qFormat/>
    <w:uiPriority w:val="99"/>
  </w:style>
  <w:style w:type="character" w:customStyle="1" w:styleId="7">
    <w:name w:val="Rodapé Ch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1098</Characters>
  <Lines>9</Lines>
  <Paragraphs>2</Paragraphs>
  <TotalTime>11</TotalTime>
  <ScaleCrop>false</ScaleCrop>
  <LinksUpToDate>false</LinksUpToDate>
  <CharactersWithSpaces>1299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2025-04-22T15:42:00Z</dcterms:created>
  <dc:creator>ADM BARRA BONITA</dc:creator>
  <cp:lastModifiedBy>ADM BARRA BONITA</cp:lastModifiedBy>
  <dcterms:modified xsi:type="dcterms:W3CDTF">2025-04-24T13:53:49Z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1046-12.2.0.20795</vt:lpwstr>
  </property>
  <property fmtid="{D5CDD505-2E9C-101B-9397-08002B2CF9AE}" pid="3" name="ICV">
    <vt:lpwstr>978D1EFD665D4AE689F631B6911BA0F5_12</vt:lpwstr>
  </property>
</Properties>
</file>