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4B092" w14:textId="77777777" w:rsidR="007F68F0" w:rsidRDefault="007F68F0" w:rsidP="007F68F0">
      <w:pPr>
        <w:jc w:val="center"/>
        <w:rPr>
          <w:rFonts w:ascii="Times New Roman" w:hAnsi="Times New Roman" w:cs="Times New Roman"/>
          <w:b/>
          <w:bCs/>
        </w:rPr>
      </w:pPr>
    </w:p>
    <w:p w14:paraId="087569D1" w14:textId="4CD37C8A" w:rsidR="007F68F0" w:rsidRDefault="007F68F0" w:rsidP="007F68F0">
      <w:pPr>
        <w:jc w:val="center"/>
        <w:rPr>
          <w:rFonts w:ascii="Times New Roman" w:hAnsi="Times New Roman" w:cs="Times New Roman"/>
          <w:b/>
          <w:bCs/>
        </w:rPr>
      </w:pPr>
      <w:r w:rsidRPr="007F68F0">
        <w:rPr>
          <w:rFonts w:ascii="Times New Roman" w:hAnsi="Times New Roman" w:cs="Times New Roman"/>
          <w:b/>
          <w:bCs/>
        </w:rPr>
        <w:t xml:space="preserve">EDITAL DE CONVOCAÇÃO DE AUDIÊNCIA PÚBLICA Nº </w:t>
      </w:r>
      <w:r>
        <w:rPr>
          <w:rFonts w:ascii="Times New Roman" w:hAnsi="Times New Roman" w:cs="Times New Roman"/>
          <w:b/>
          <w:bCs/>
        </w:rPr>
        <w:t xml:space="preserve">02 </w:t>
      </w:r>
      <w:r w:rsidRPr="007F68F0">
        <w:rPr>
          <w:rFonts w:ascii="Times New Roman" w:hAnsi="Times New Roman" w:cs="Times New Roman"/>
          <w:b/>
          <w:bCs/>
        </w:rPr>
        <w:t>/20</w:t>
      </w:r>
      <w:r>
        <w:rPr>
          <w:rFonts w:ascii="Times New Roman" w:hAnsi="Times New Roman" w:cs="Times New Roman"/>
          <w:b/>
          <w:bCs/>
        </w:rPr>
        <w:t>25</w:t>
      </w:r>
    </w:p>
    <w:p w14:paraId="6C66A212" w14:textId="77777777" w:rsidR="007F68F0" w:rsidRPr="007F68F0" w:rsidRDefault="007F68F0" w:rsidP="007F68F0">
      <w:pPr>
        <w:jc w:val="center"/>
        <w:rPr>
          <w:rFonts w:ascii="Times New Roman" w:hAnsi="Times New Roman" w:cs="Times New Roman"/>
        </w:rPr>
      </w:pPr>
    </w:p>
    <w:p w14:paraId="1B693365" w14:textId="51B1E1D3" w:rsidR="007F68F0" w:rsidRPr="007F68F0" w:rsidRDefault="007F68F0" w:rsidP="007F68F0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>O MUNICÍPIO DE BARRA BONITA, ESTADO DE SANTA CATARINA,</w:t>
      </w:r>
      <w:r w:rsidRPr="007F68F0">
        <w:rPr>
          <w:rFonts w:ascii="Times New Roman" w:hAnsi="Times New Roman" w:cs="Times New Roman"/>
        </w:rPr>
        <w:t xml:space="preserve"> por meio d</w:t>
      </w:r>
      <w:r>
        <w:rPr>
          <w:rFonts w:ascii="Times New Roman" w:hAnsi="Times New Roman" w:cs="Times New Roman"/>
        </w:rPr>
        <w:t xml:space="preserve">o </w:t>
      </w:r>
      <w:r w:rsidR="0093210B">
        <w:rPr>
          <w:rFonts w:ascii="Times New Roman" w:hAnsi="Times New Roman" w:cs="Times New Roman"/>
        </w:rPr>
        <w:t xml:space="preserve">Secretaria Municipal de Administração e o </w:t>
      </w:r>
      <w:r>
        <w:rPr>
          <w:rFonts w:ascii="Times New Roman" w:hAnsi="Times New Roman" w:cs="Times New Roman"/>
        </w:rPr>
        <w:t>Departamento Municipal de Água</w:t>
      </w:r>
      <w:r w:rsidRPr="007F68F0">
        <w:rPr>
          <w:rFonts w:ascii="Times New Roman" w:hAnsi="Times New Roman" w:cs="Times New Roman"/>
        </w:rPr>
        <w:t xml:space="preserve">, no uso de suas atribuições legais, em atendimento ao disposto no Art. 156 da Constituição Federal, no Art. 156 da Lei Orgânica Municipal e, em especial, ao </w:t>
      </w:r>
      <w:r w:rsidRPr="007F68F0">
        <w:rPr>
          <w:rFonts w:ascii="Times New Roman" w:hAnsi="Times New Roman" w:cs="Times New Roman"/>
          <w:b/>
          <w:bCs/>
        </w:rPr>
        <w:t>Art. 14 da Lei Ordinária Municipal n° 737, de 06 de Agosto de 2015</w:t>
      </w:r>
      <w:r w:rsidRPr="007F68F0">
        <w:rPr>
          <w:rFonts w:ascii="Times New Roman" w:hAnsi="Times New Roman" w:cs="Times New Roman"/>
        </w:rPr>
        <w:t xml:space="preserve">, que institui o Sistema Rural de Abastecimento de Água Público Comunitária, </w:t>
      </w:r>
      <w:r w:rsidRPr="007F68F0">
        <w:rPr>
          <w:rFonts w:ascii="Times New Roman" w:hAnsi="Times New Roman" w:cs="Times New Roman"/>
          <w:b/>
          <w:bCs/>
        </w:rPr>
        <w:t>CONVOCA</w:t>
      </w:r>
      <w:r w:rsidRPr="007F68F0">
        <w:rPr>
          <w:rFonts w:ascii="Times New Roman" w:hAnsi="Times New Roman" w:cs="Times New Roman"/>
        </w:rPr>
        <w:t xml:space="preserve"> a população, entidades, associações e demais interessados para a realização de Audiência Pública.</w:t>
      </w:r>
    </w:p>
    <w:p w14:paraId="2DE57392" w14:textId="77777777" w:rsidR="007F68F0" w:rsidRPr="007F68F0" w:rsidRDefault="007F68F0" w:rsidP="007F68F0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>OBJETIVO:</w:t>
      </w:r>
    </w:p>
    <w:p w14:paraId="568F85A0" w14:textId="77777777" w:rsidR="007F68F0" w:rsidRPr="007F68F0" w:rsidRDefault="007F68F0" w:rsidP="007F68F0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</w:rPr>
        <w:t>A Audiência Pública tem como objetivo apresentar, discutir e receber contribuições da sociedade sobre:</w:t>
      </w:r>
    </w:p>
    <w:p w14:paraId="5B061FF1" w14:textId="77777777" w:rsidR="007F68F0" w:rsidRPr="007F68F0" w:rsidRDefault="007F68F0" w:rsidP="007F68F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</w:rPr>
        <w:t>A proposição de correção e reajuste dos valores da Tarifa de Água, Taxas e demais Serviços previstos no Anexo I da Lei Ordinária Municipal n° 737/2015.</w:t>
      </w:r>
    </w:p>
    <w:p w14:paraId="15045212" w14:textId="77777777" w:rsidR="007F68F0" w:rsidRPr="007F68F0" w:rsidRDefault="007F68F0" w:rsidP="007F68F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</w:rPr>
        <w:t>A metodologia de cálculo e o índice a ser utilizado para o reajuste das tarifas, taxas e demais serviços, conforme o Art. 14 da Lei n° 737/2015.</w:t>
      </w:r>
    </w:p>
    <w:p w14:paraId="61CD3722" w14:textId="6D48A9A8" w:rsidR="007F68F0" w:rsidRPr="007F68F0" w:rsidRDefault="007F68F0" w:rsidP="007F68F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</w:rPr>
        <w:t xml:space="preserve">A proposta de alteração do Art. </w:t>
      </w:r>
      <w:r w:rsidR="0093210B" w:rsidRPr="0093210B">
        <w:rPr>
          <w:rFonts w:ascii="Times New Roman" w:hAnsi="Times New Roman" w:cs="Times New Roman"/>
        </w:rPr>
        <w:t>1</w:t>
      </w:r>
      <w:r w:rsidRPr="007F68F0">
        <w:rPr>
          <w:rFonts w:ascii="Times New Roman" w:hAnsi="Times New Roman" w:cs="Times New Roman"/>
        </w:rPr>
        <w:t>5º</w:t>
      </w:r>
      <w:r w:rsidR="0093210B" w:rsidRPr="0093210B">
        <w:rPr>
          <w:rFonts w:ascii="NimbusSanL" w:hAnsi="NimbusSanL"/>
          <w:color w:val="0000FF"/>
        </w:rPr>
        <w:t xml:space="preserve"> </w:t>
      </w:r>
      <w:r w:rsidR="0093210B" w:rsidRPr="0093210B">
        <w:rPr>
          <w:rFonts w:ascii="Times New Roman" w:hAnsi="Times New Roman" w:cs="Times New Roman"/>
        </w:rPr>
        <w:t>§ 1º</w:t>
      </w:r>
      <w:r w:rsidRPr="007F68F0">
        <w:rPr>
          <w:rFonts w:ascii="Times New Roman" w:hAnsi="Times New Roman" w:cs="Times New Roman"/>
        </w:rPr>
        <w:t xml:space="preserve"> da Lei Ordinária Municipal n° 737/2015, visando aprimorar a</w:t>
      </w:r>
      <w:r w:rsidR="0093210B">
        <w:rPr>
          <w:rFonts w:ascii="Times New Roman" w:hAnsi="Times New Roman" w:cs="Times New Roman"/>
        </w:rPr>
        <w:t>s penalidades dispostas na citada Lei.</w:t>
      </w:r>
    </w:p>
    <w:p w14:paraId="18C8EED7" w14:textId="77777777" w:rsidR="007F68F0" w:rsidRPr="007F68F0" w:rsidRDefault="007F68F0" w:rsidP="007F68F0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>DATA, HORA E LOCAL:</w:t>
      </w:r>
    </w:p>
    <w:p w14:paraId="6F7F7FA0" w14:textId="4A214EA5" w:rsidR="007F68F0" w:rsidRPr="007F68F0" w:rsidRDefault="007F68F0" w:rsidP="007F68F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>Data:</w:t>
      </w:r>
      <w:r w:rsidRPr="007F68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03 de novembro de 2025. </w:t>
      </w:r>
    </w:p>
    <w:p w14:paraId="09500EF2" w14:textId="58BD4FC7" w:rsidR="007F68F0" w:rsidRPr="007F68F0" w:rsidRDefault="007F68F0" w:rsidP="007F68F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>Horário:</w:t>
      </w:r>
      <w:r>
        <w:rPr>
          <w:rFonts w:ascii="Times New Roman" w:hAnsi="Times New Roman" w:cs="Times New Roman"/>
          <w:b/>
          <w:bCs/>
        </w:rPr>
        <w:t xml:space="preserve"> </w:t>
      </w:r>
      <w:r w:rsidRPr="0093210B">
        <w:rPr>
          <w:rFonts w:ascii="Times New Roman" w:hAnsi="Times New Roman" w:cs="Times New Roman"/>
        </w:rPr>
        <w:t>14h00min.</w:t>
      </w:r>
    </w:p>
    <w:p w14:paraId="5F5A0A17" w14:textId="38F5C0DE" w:rsidR="007F68F0" w:rsidRPr="007F68F0" w:rsidRDefault="007F68F0" w:rsidP="007F68F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>Local:</w:t>
      </w:r>
      <w:r w:rsidRPr="007F68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Auditório</w:t>
      </w:r>
      <w:r w:rsidRPr="007F68F0">
        <w:rPr>
          <w:rFonts w:ascii="Times New Roman" w:hAnsi="Times New Roman" w:cs="Times New Roman"/>
        </w:rPr>
        <w:t xml:space="preserve"> da Câmara Municipal de Vereadores, Rua </w:t>
      </w:r>
      <w:r>
        <w:rPr>
          <w:rFonts w:ascii="Times New Roman" w:hAnsi="Times New Roman" w:cs="Times New Roman"/>
        </w:rPr>
        <w:t>Buenos Aires, 600, centro, cidade Barra Bonita/SC.</w:t>
      </w:r>
    </w:p>
    <w:p w14:paraId="1C420CB1" w14:textId="77777777" w:rsidR="007F68F0" w:rsidRPr="007F68F0" w:rsidRDefault="007F68F0" w:rsidP="007F68F0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>TEMAS EM DISCUSSÃO:</w:t>
      </w:r>
    </w:p>
    <w:p w14:paraId="2CEDB134" w14:textId="77777777" w:rsidR="007F68F0" w:rsidRPr="007F68F0" w:rsidRDefault="007F68F0" w:rsidP="0093210B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>Revisão e Reajuste Tarifário (Art. 14 e Anexo I da Lei n° 737/2015):</w:t>
      </w:r>
    </w:p>
    <w:p w14:paraId="35B3D5A2" w14:textId="5E30BDAA" w:rsidR="007F68F0" w:rsidRPr="007F68F0" w:rsidRDefault="007F68F0" w:rsidP="007F68F0">
      <w:pPr>
        <w:pStyle w:val="PargrafodaLista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</w:rPr>
        <w:t>Proposta de reajuste das tarifas, taxas e demais serviços.</w:t>
      </w:r>
    </w:p>
    <w:p w14:paraId="4F17751A" w14:textId="77777777" w:rsidR="007F68F0" w:rsidRPr="007F68F0" w:rsidRDefault="007F68F0" w:rsidP="007F68F0">
      <w:pPr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</w:rPr>
        <w:t>Análise do índice de reajuste (IPCA - Índice Nacional de Preços ao Consumidor Amplo ou outro índice que venha a substituí-lo).</w:t>
      </w:r>
    </w:p>
    <w:p w14:paraId="51F44AB3" w14:textId="77777777" w:rsidR="007F68F0" w:rsidRPr="007F68F0" w:rsidRDefault="007F68F0" w:rsidP="007F68F0">
      <w:pPr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</w:rPr>
        <w:t>Impacto da variação de custos na prestação dos serviços do Sistema Rural de Abastecimento de Água Público Comunitária.</w:t>
      </w:r>
    </w:p>
    <w:p w14:paraId="23E29038" w14:textId="0002977B" w:rsidR="007F68F0" w:rsidRPr="007F68F0" w:rsidRDefault="007F68F0" w:rsidP="0093210B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 xml:space="preserve">Alteração do </w:t>
      </w:r>
      <w:r w:rsidR="0093210B" w:rsidRPr="007F68F0">
        <w:rPr>
          <w:rFonts w:ascii="Times New Roman" w:hAnsi="Times New Roman" w:cs="Times New Roman"/>
          <w:b/>
          <w:bCs/>
        </w:rPr>
        <w:t xml:space="preserve">Art. </w:t>
      </w:r>
      <w:r w:rsidR="0093210B" w:rsidRPr="0093210B">
        <w:rPr>
          <w:rFonts w:ascii="Times New Roman" w:hAnsi="Times New Roman" w:cs="Times New Roman"/>
          <w:b/>
          <w:bCs/>
        </w:rPr>
        <w:t>1</w:t>
      </w:r>
      <w:r w:rsidR="0093210B" w:rsidRPr="007F68F0">
        <w:rPr>
          <w:rFonts w:ascii="Times New Roman" w:hAnsi="Times New Roman" w:cs="Times New Roman"/>
          <w:b/>
          <w:bCs/>
        </w:rPr>
        <w:t>5º</w:t>
      </w:r>
      <w:r w:rsidR="0093210B" w:rsidRPr="0093210B">
        <w:rPr>
          <w:rFonts w:ascii="NimbusSanL" w:hAnsi="NimbusSanL"/>
          <w:b/>
          <w:bCs/>
          <w:color w:val="0000FF"/>
        </w:rPr>
        <w:t xml:space="preserve"> </w:t>
      </w:r>
      <w:r w:rsidR="0093210B" w:rsidRPr="0093210B">
        <w:rPr>
          <w:rFonts w:ascii="Times New Roman" w:hAnsi="Times New Roman" w:cs="Times New Roman"/>
          <w:b/>
          <w:bCs/>
        </w:rPr>
        <w:t>§ 1º</w:t>
      </w:r>
      <w:r w:rsidR="0093210B" w:rsidRPr="007F68F0">
        <w:rPr>
          <w:rFonts w:ascii="Times New Roman" w:hAnsi="Times New Roman" w:cs="Times New Roman"/>
        </w:rPr>
        <w:t xml:space="preserve"> </w:t>
      </w:r>
      <w:r w:rsidRPr="007F68F0">
        <w:rPr>
          <w:rFonts w:ascii="Times New Roman" w:hAnsi="Times New Roman" w:cs="Times New Roman"/>
          <w:b/>
          <w:bCs/>
        </w:rPr>
        <w:t>da Lei n° 737/2015:</w:t>
      </w:r>
    </w:p>
    <w:p w14:paraId="6D56E396" w14:textId="77777777" w:rsidR="0093210B" w:rsidRDefault="007F68F0" w:rsidP="0093210B">
      <w:pPr>
        <w:pStyle w:val="PargrafodaLista"/>
        <w:numPr>
          <w:ilvl w:val="2"/>
          <w:numId w:val="3"/>
        </w:numPr>
        <w:ind w:left="1418"/>
        <w:jc w:val="both"/>
        <w:rPr>
          <w:rFonts w:ascii="Times New Roman" w:hAnsi="Times New Roman" w:cs="Times New Roman"/>
        </w:rPr>
      </w:pPr>
      <w:r w:rsidRPr="0093210B">
        <w:rPr>
          <w:rFonts w:ascii="Times New Roman" w:hAnsi="Times New Roman" w:cs="Times New Roman"/>
        </w:rPr>
        <w:t>Discussão sobre a</w:t>
      </w:r>
      <w:r w:rsidR="0093210B" w:rsidRPr="0093210B">
        <w:rPr>
          <w:rFonts w:ascii="Times New Roman" w:hAnsi="Times New Roman" w:cs="Times New Roman"/>
        </w:rPr>
        <w:t xml:space="preserve"> alteração do sistema de punição ao infrator especialmente ao furto de água do Sistema Municipal de Abastecimento de Água,</w:t>
      </w:r>
    </w:p>
    <w:p w14:paraId="74C61135" w14:textId="74B560FE" w:rsidR="007F68F0" w:rsidRPr="0093210B" w:rsidRDefault="007F68F0" w:rsidP="0093210B">
      <w:pPr>
        <w:pStyle w:val="PargrafodaLista"/>
        <w:numPr>
          <w:ilvl w:val="2"/>
          <w:numId w:val="3"/>
        </w:numPr>
        <w:ind w:left="1418"/>
        <w:jc w:val="both"/>
        <w:rPr>
          <w:rFonts w:ascii="Times New Roman" w:hAnsi="Times New Roman" w:cs="Times New Roman"/>
        </w:rPr>
      </w:pPr>
      <w:r w:rsidRPr="0093210B">
        <w:rPr>
          <w:rFonts w:ascii="Times New Roman" w:hAnsi="Times New Roman" w:cs="Times New Roman"/>
        </w:rPr>
        <w:t>Estudo de mecanismos de otimização e eficiência na execução destes serviços.</w:t>
      </w:r>
    </w:p>
    <w:p w14:paraId="6D8F1995" w14:textId="77777777" w:rsidR="007F68F0" w:rsidRPr="007F68F0" w:rsidRDefault="007F68F0" w:rsidP="007F68F0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>ACESSO AOS DOCUMENTOS:</w:t>
      </w:r>
    </w:p>
    <w:p w14:paraId="25D568BC" w14:textId="3C46135C" w:rsidR="007F68F0" w:rsidRPr="007F68F0" w:rsidRDefault="007F68F0" w:rsidP="007F68F0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</w:rPr>
        <w:lastRenderedPageBreak/>
        <w:t>Os documentos de estudo e a proposta de alteração legislativa estarão disponíveis para consulta e na sede da</w:t>
      </w:r>
      <w:r>
        <w:rPr>
          <w:rFonts w:ascii="Times New Roman" w:hAnsi="Times New Roman" w:cs="Times New Roman"/>
        </w:rPr>
        <w:t xml:space="preserve"> Secretaria Municipal de Administração</w:t>
      </w:r>
      <w:r w:rsidR="0093210B">
        <w:rPr>
          <w:rFonts w:ascii="Times New Roman" w:hAnsi="Times New Roman" w:cs="Times New Roman"/>
        </w:rPr>
        <w:t xml:space="preserve"> localizada na Rua Buenos Aires, 600, centro</w:t>
      </w:r>
      <w:r w:rsidRPr="007F68F0">
        <w:rPr>
          <w:rFonts w:ascii="Times New Roman" w:hAnsi="Times New Roman" w:cs="Times New Roman"/>
        </w:rPr>
        <w:t xml:space="preserve">, no período de </w:t>
      </w:r>
      <w:r>
        <w:rPr>
          <w:rFonts w:ascii="Times New Roman" w:hAnsi="Times New Roman" w:cs="Times New Roman"/>
        </w:rPr>
        <w:t>22 de outubro de 2025 a 03 de novembro de 2025</w:t>
      </w:r>
      <w:r w:rsidRPr="007F68F0">
        <w:rPr>
          <w:rFonts w:ascii="Times New Roman" w:hAnsi="Times New Roman" w:cs="Times New Roman"/>
        </w:rPr>
        <w:t>, em horário de expediente.</w:t>
      </w:r>
    </w:p>
    <w:p w14:paraId="071FB4AA" w14:textId="77777777" w:rsidR="007F68F0" w:rsidRPr="007F68F0" w:rsidRDefault="007F68F0" w:rsidP="007F68F0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>PARTICIPAÇÃO:</w:t>
      </w:r>
    </w:p>
    <w:p w14:paraId="6662925B" w14:textId="77777777" w:rsidR="007F68F0" w:rsidRPr="007F68F0" w:rsidRDefault="007F68F0" w:rsidP="007F68F0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</w:rPr>
        <w:t>A participação da comunidade é fundamental e poderá ocorrer das seguintes formas:</w:t>
      </w:r>
    </w:p>
    <w:p w14:paraId="6E959A87" w14:textId="1B1E8CF1" w:rsidR="007F68F0" w:rsidRPr="007F68F0" w:rsidRDefault="007F68F0" w:rsidP="007F68F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>Presencial:</w:t>
      </w:r>
      <w:r w:rsidRPr="007F68F0">
        <w:rPr>
          <w:rFonts w:ascii="Times New Roman" w:hAnsi="Times New Roman" w:cs="Times New Roman"/>
        </w:rPr>
        <w:t xml:space="preserve"> Mediante inscrição prévia no local, minutos antes do início do evento, ou através do e-mail </w:t>
      </w:r>
      <w:hyperlink r:id="rId7" w:history="1">
        <w:r w:rsidRPr="009075CF">
          <w:rPr>
            <w:rStyle w:val="Hyperlink"/>
            <w:rFonts w:ascii="Times New Roman" w:hAnsi="Times New Roman" w:cs="Times New Roman"/>
          </w:rPr>
          <w:t>juridico@barrabonita.sc.gov.br</w:t>
        </w:r>
      </w:hyperlink>
      <w:r>
        <w:rPr>
          <w:rFonts w:ascii="Times New Roman" w:hAnsi="Times New Roman" w:cs="Times New Roman"/>
        </w:rPr>
        <w:t xml:space="preserve"> / administracao@barrabonita.sc.gov.br</w:t>
      </w:r>
      <w:r w:rsidRPr="007F68F0">
        <w:rPr>
          <w:rFonts w:ascii="Times New Roman" w:hAnsi="Times New Roman" w:cs="Times New Roman"/>
        </w:rPr>
        <w:t>.</w:t>
      </w:r>
    </w:p>
    <w:p w14:paraId="7C561557" w14:textId="18F49B40" w:rsidR="007F68F0" w:rsidRPr="007F68F0" w:rsidRDefault="007F68F0" w:rsidP="007F68F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  <w:b/>
          <w:bCs/>
        </w:rPr>
        <w:t>Contribuições por escrito:</w:t>
      </w:r>
      <w:r w:rsidRPr="007F68F0">
        <w:rPr>
          <w:rFonts w:ascii="Times New Roman" w:hAnsi="Times New Roman" w:cs="Times New Roman"/>
        </w:rPr>
        <w:t xml:space="preserve"> Sugestões e questionamentos podem ser enviados previamente via e-mail para </w:t>
      </w:r>
      <w:hyperlink r:id="rId8" w:history="1">
        <w:r w:rsidRPr="009075CF">
          <w:rPr>
            <w:rStyle w:val="Hyperlink"/>
            <w:rFonts w:ascii="Times New Roman" w:hAnsi="Times New Roman" w:cs="Times New Roman"/>
          </w:rPr>
          <w:t>juridico@barrabonita.sc.gov.br</w:t>
        </w:r>
      </w:hyperlink>
      <w:r>
        <w:rPr>
          <w:rFonts w:ascii="Times New Roman" w:hAnsi="Times New Roman" w:cs="Times New Roman"/>
        </w:rPr>
        <w:t xml:space="preserve"> / administracao@barrabonita.sc.gov.br</w:t>
      </w:r>
      <w:r w:rsidRPr="007F68F0">
        <w:rPr>
          <w:rFonts w:ascii="Times New Roman" w:hAnsi="Times New Roman" w:cs="Times New Roman"/>
        </w:rPr>
        <w:t xml:space="preserve"> </w:t>
      </w:r>
      <w:r w:rsidRPr="007F68F0">
        <w:rPr>
          <w:rFonts w:ascii="Times New Roman" w:hAnsi="Times New Roman" w:cs="Times New Roman"/>
        </w:rPr>
        <w:t>ou protocolados na sede da Prefeitura Municipal.</w:t>
      </w:r>
    </w:p>
    <w:p w14:paraId="01DD44C7" w14:textId="77777777" w:rsidR="007F68F0" w:rsidRDefault="007F68F0" w:rsidP="007F68F0">
      <w:pPr>
        <w:jc w:val="both"/>
        <w:rPr>
          <w:rFonts w:ascii="Times New Roman" w:hAnsi="Times New Roman" w:cs="Times New Roman"/>
        </w:rPr>
      </w:pPr>
    </w:p>
    <w:p w14:paraId="0D7DA4D1" w14:textId="38647B5C" w:rsidR="007F68F0" w:rsidRDefault="007F68F0" w:rsidP="007F68F0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</w:rPr>
        <w:t>O presente Edital de Convocação será publicado no mural da Prefeitura Municipal e no Diário Oficial dos Municípios.</w:t>
      </w:r>
    </w:p>
    <w:p w14:paraId="3E587646" w14:textId="77777777" w:rsidR="007F68F0" w:rsidRPr="007F68F0" w:rsidRDefault="007F68F0" w:rsidP="007F68F0">
      <w:pPr>
        <w:jc w:val="both"/>
        <w:rPr>
          <w:rFonts w:ascii="Times New Roman" w:hAnsi="Times New Roman" w:cs="Times New Roman"/>
        </w:rPr>
      </w:pPr>
    </w:p>
    <w:p w14:paraId="2828A34B" w14:textId="0D36D24B" w:rsidR="007F68F0" w:rsidRDefault="007F68F0" w:rsidP="007F68F0">
      <w:pPr>
        <w:jc w:val="both"/>
        <w:rPr>
          <w:rFonts w:ascii="Times New Roman" w:hAnsi="Times New Roman" w:cs="Times New Roman"/>
        </w:rPr>
      </w:pPr>
      <w:r w:rsidRPr="007F68F0">
        <w:rPr>
          <w:rFonts w:ascii="Times New Roman" w:hAnsi="Times New Roman" w:cs="Times New Roman"/>
        </w:rPr>
        <w:t xml:space="preserve">Barra Bonita – SC, </w:t>
      </w:r>
      <w:r>
        <w:rPr>
          <w:rFonts w:ascii="Times New Roman" w:hAnsi="Times New Roman" w:cs="Times New Roman"/>
        </w:rPr>
        <w:t>21 de outubro de 2025.</w:t>
      </w:r>
    </w:p>
    <w:p w14:paraId="57D02629" w14:textId="77777777" w:rsidR="007F68F0" w:rsidRDefault="007F68F0" w:rsidP="007F68F0">
      <w:pPr>
        <w:jc w:val="both"/>
        <w:rPr>
          <w:rFonts w:ascii="Times New Roman" w:hAnsi="Times New Roman" w:cs="Times New Roman"/>
        </w:rPr>
      </w:pPr>
    </w:p>
    <w:p w14:paraId="0883F1E4" w14:textId="77777777" w:rsidR="007F68F0" w:rsidRDefault="007F68F0" w:rsidP="007F68F0">
      <w:pPr>
        <w:jc w:val="both"/>
        <w:rPr>
          <w:rFonts w:ascii="Times New Roman" w:hAnsi="Times New Roman" w:cs="Times New Roman"/>
        </w:rPr>
      </w:pPr>
    </w:p>
    <w:p w14:paraId="56C68A73" w14:textId="7450C5DA" w:rsidR="007F68F0" w:rsidRPr="007F68F0" w:rsidRDefault="007F68F0" w:rsidP="007F68F0">
      <w:pPr>
        <w:pStyle w:val="SemEspaamento"/>
        <w:jc w:val="center"/>
        <w:rPr>
          <w:rFonts w:ascii="Times New Roman" w:hAnsi="Times New Roman" w:cs="Times New Roman"/>
          <w:b/>
          <w:bCs/>
        </w:rPr>
      </w:pPr>
      <w:r w:rsidRPr="007F68F0">
        <w:rPr>
          <w:rFonts w:ascii="Times New Roman" w:hAnsi="Times New Roman" w:cs="Times New Roman"/>
          <w:b/>
          <w:bCs/>
        </w:rPr>
        <w:t>AGNALDO DERESZ</w:t>
      </w:r>
    </w:p>
    <w:p w14:paraId="307857AB" w14:textId="23ED9483" w:rsidR="007F68F0" w:rsidRPr="007F68F0" w:rsidRDefault="007F68F0" w:rsidP="007F68F0">
      <w:pPr>
        <w:pStyle w:val="SemEspaamento"/>
        <w:jc w:val="center"/>
        <w:rPr>
          <w:rFonts w:ascii="Times New Roman" w:hAnsi="Times New Roman" w:cs="Times New Roman"/>
          <w:b/>
          <w:bCs/>
        </w:rPr>
      </w:pPr>
      <w:r w:rsidRPr="007F68F0">
        <w:rPr>
          <w:rFonts w:ascii="Times New Roman" w:hAnsi="Times New Roman" w:cs="Times New Roman"/>
          <w:b/>
          <w:bCs/>
        </w:rPr>
        <w:t>PREFEITO MUNICIPAL</w:t>
      </w:r>
    </w:p>
    <w:p w14:paraId="14DD139D" w14:textId="77777777" w:rsidR="00445563" w:rsidRPr="007F68F0" w:rsidRDefault="00445563">
      <w:pPr>
        <w:rPr>
          <w:rFonts w:ascii="Times New Roman" w:hAnsi="Times New Roman" w:cs="Times New Roman"/>
        </w:rPr>
      </w:pPr>
    </w:p>
    <w:sectPr w:rsidR="00445563" w:rsidRPr="007F68F0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405DC" w14:textId="77777777" w:rsidR="00192ECB" w:rsidRDefault="00192ECB" w:rsidP="007F68F0">
      <w:pPr>
        <w:spacing w:after="0" w:line="240" w:lineRule="auto"/>
      </w:pPr>
      <w:r>
        <w:separator/>
      </w:r>
    </w:p>
  </w:endnote>
  <w:endnote w:type="continuationSeparator" w:id="0">
    <w:p w14:paraId="66BF6E87" w14:textId="77777777" w:rsidR="00192ECB" w:rsidRDefault="00192ECB" w:rsidP="007F6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SanL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26FF8" w14:textId="77777777" w:rsidR="00192ECB" w:rsidRDefault="00192ECB" w:rsidP="007F68F0">
      <w:pPr>
        <w:spacing w:after="0" w:line="240" w:lineRule="auto"/>
      </w:pPr>
      <w:r>
        <w:separator/>
      </w:r>
    </w:p>
  </w:footnote>
  <w:footnote w:type="continuationSeparator" w:id="0">
    <w:p w14:paraId="0EC420C2" w14:textId="77777777" w:rsidR="00192ECB" w:rsidRDefault="00192ECB" w:rsidP="007F6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BABB8" w14:textId="2D180A38" w:rsidR="007F68F0" w:rsidRDefault="007F68F0">
    <w:pPr>
      <w:pStyle w:val="Cabealho"/>
    </w:pPr>
    <w:r>
      <w:rPr>
        <w:noProof/>
      </w:rPr>
      <w:drawing>
        <wp:inline distT="0" distB="0" distL="0" distR="0" wp14:anchorId="0ED78F35" wp14:editId="7E9DB027">
          <wp:extent cx="838200" cy="861060"/>
          <wp:effectExtent l="0" t="0" r="0" b="0"/>
          <wp:docPr id="612078765" name="Imagem 1" descr="Imagem 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078765" name="Imagem 1" descr="Imagem 0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B66A663" wp14:editId="5C0A07B1">
          <wp:extent cx="3382010" cy="896620"/>
          <wp:effectExtent l="0" t="0" r="0" b="0"/>
          <wp:docPr id="11956601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6601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82010" cy="896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E4CC968" wp14:editId="32D76410">
          <wp:extent cx="1021080" cy="798830"/>
          <wp:effectExtent l="0" t="0" r="7620" b="1270"/>
          <wp:docPr id="1486066963" name="Imagem 4" descr="Imagem 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066963" name="Imagem 4" descr="Imagem 0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1080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2981"/>
    <w:multiLevelType w:val="multilevel"/>
    <w:tmpl w:val="BD62C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E0AF0"/>
    <w:multiLevelType w:val="multilevel"/>
    <w:tmpl w:val="B8C6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6A2155"/>
    <w:multiLevelType w:val="multilevel"/>
    <w:tmpl w:val="008C4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852673"/>
    <w:multiLevelType w:val="multilevel"/>
    <w:tmpl w:val="7812E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3899332">
    <w:abstractNumId w:val="1"/>
  </w:num>
  <w:num w:numId="2" w16cid:durableId="1756439493">
    <w:abstractNumId w:val="3"/>
  </w:num>
  <w:num w:numId="3" w16cid:durableId="1476409258">
    <w:abstractNumId w:val="0"/>
  </w:num>
  <w:num w:numId="4" w16cid:durableId="1743529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F0"/>
    <w:rsid w:val="00192ECB"/>
    <w:rsid w:val="00445563"/>
    <w:rsid w:val="007F68F0"/>
    <w:rsid w:val="00883AD3"/>
    <w:rsid w:val="0093210B"/>
    <w:rsid w:val="00AC74AA"/>
    <w:rsid w:val="00B6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809F"/>
  <w15:chartTrackingRefBased/>
  <w15:docId w15:val="{73C610D2-59A4-466E-8C00-028649BC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F6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6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68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68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68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68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68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68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68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F68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68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68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68F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68F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68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68F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68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68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68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6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68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F6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6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F68F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F68F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F68F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68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68F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68F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F68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68F0"/>
  </w:style>
  <w:style w:type="paragraph" w:styleId="Rodap">
    <w:name w:val="footer"/>
    <w:basedOn w:val="Normal"/>
    <w:link w:val="RodapChar"/>
    <w:uiPriority w:val="99"/>
    <w:unhideWhenUsed/>
    <w:rsid w:val="007F68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68F0"/>
  </w:style>
  <w:style w:type="character" w:styleId="Hyperlink">
    <w:name w:val="Hyperlink"/>
    <w:basedOn w:val="Fontepargpadro"/>
    <w:uiPriority w:val="99"/>
    <w:unhideWhenUsed/>
    <w:rsid w:val="007F68F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F68F0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7F68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ridico@barrabonit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uridico@barrabonita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481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 BARRA BONITA</dc:creator>
  <cp:keywords/>
  <dc:description/>
  <cp:lastModifiedBy>ADM BARRA BONITA</cp:lastModifiedBy>
  <cp:revision>1</cp:revision>
  <dcterms:created xsi:type="dcterms:W3CDTF">2025-10-21T10:51:00Z</dcterms:created>
  <dcterms:modified xsi:type="dcterms:W3CDTF">2025-10-21T16:00:00Z</dcterms:modified>
</cp:coreProperties>
</file>